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45A2B" w:rsidRPr="00845A2B" w:rsidRDefault="005866E2" w:rsidP="00D359BD">
      <w:pPr>
        <w:spacing w:after="120" w:line="360" w:lineRule="auto"/>
        <w:ind w:left="567" w:right="2262"/>
        <w:rPr>
          <w:rFonts w:ascii="Arial" w:hAnsi="Arial" w:cs="Arial"/>
          <w:b/>
          <w:sz w:val="28"/>
          <w:szCs w:val="28"/>
        </w:rPr>
      </w:pPr>
      <w:r>
        <w:rPr>
          <w:rFonts w:ascii="Arial" w:hAnsi="Arial"/>
          <w:b/>
          <w:sz w:val="28"/>
        </w:rPr>
        <w:t>Schijveneg-cultivatorcombinatie Ceus 3000-TX en 4000-TX voor de perfecte mix</w:t>
      </w:r>
    </w:p>
    <w:p w:rsidR="00103228" w:rsidRPr="00103228" w:rsidRDefault="00B53F34" w:rsidP="00103228">
      <w:pPr>
        <w:spacing w:after="120" w:line="360" w:lineRule="auto"/>
        <w:ind w:left="567" w:right="1695"/>
        <w:rPr>
          <w:rFonts w:ascii="Arial" w:hAnsi="Arial" w:cs="Arial"/>
          <w:b/>
        </w:rPr>
      </w:pPr>
      <w:r>
        <w:rPr>
          <w:rFonts w:ascii="Arial" w:hAnsi="Arial"/>
          <w:b/>
        </w:rPr>
        <w:t>Zowel ondiep intensief snijden en verkruimelen als diep losmaken en inmengen</w:t>
      </w:r>
    </w:p>
    <w:p w:rsidR="00DF202A" w:rsidRDefault="00DF202A" w:rsidP="00E503DA">
      <w:pPr>
        <w:spacing w:after="120" w:line="360" w:lineRule="auto"/>
        <w:ind w:left="567" w:right="2262"/>
        <w:rPr>
          <w:rFonts w:ascii="Arial" w:hAnsi="Arial" w:cs="Arial"/>
          <w:b/>
        </w:rPr>
      </w:pPr>
    </w:p>
    <w:p w:rsidR="002F58F1" w:rsidRDefault="004A3B66" w:rsidP="002F58F1">
      <w:pPr>
        <w:spacing w:after="120" w:line="360" w:lineRule="auto"/>
        <w:ind w:left="567" w:right="2262"/>
        <w:rPr>
          <w:rFonts w:ascii="Arial" w:hAnsi="Arial" w:cs="Arial"/>
          <w:bCs/>
        </w:rPr>
      </w:pPr>
      <w:r>
        <w:rPr>
          <w:rFonts w:ascii="Arial" w:hAnsi="Arial"/>
        </w:rPr>
        <w:t xml:space="preserve">Amazone biedt nu twee nieuwe types van de getrokken Ceus-schijveneg-cultivatorcombinatie met werkbreedten van 3 m en 4 m in een starre uitvoering aan. Dit betekent dat de succesvolle werktuigcombinatie ook kan worden gebruikt door kleinere landbouwbedrijven en met tractoren vanaf 150 pk. De nieuwe Ceus 3000-TX en Ceus 4000-TX zijn uitgerust met een centraal onderstel en overtuigen door hun precisie en veelzijdigheid bij stoppelbewerking, ondergrondbewerking, diep losmaken en zaaibedbereiding. </w:t>
      </w:r>
      <w:r>
        <w:rPr>
          <w:rFonts w:ascii="Arial" w:hAnsi="Arial"/>
        </w:rPr>
        <w:br/>
      </w:r>
    </w:p>
    <w:p w:rsidR="000A0B90" w:rsidRDefault="00E66DBE" w:rsidP="002F58F1">
      <w:pPr>
        <w:spacing w:after="120" w:line="360" w:lineRule="auto"/>
        <w:ind w:left="567" w:right="2262"/>
        <w:rPr>
          <w:rFonts w:ascii="Arial" w:hAnsi="Arial" w:cs="Arial"/>
          <w:bCs/>
        </w:rPr>
      </w:pPr>
      <w:r>
        <w:rPr>
          <w:rFonts w:ascii="Arial" w:hAnsi="Arial"/>
        </w:rPr>
        <w:t>Dankzij de combinatie van schijven en tanden zorgt de Ceus voor een perfect mengende werking bij werksnelheden tot 15 km/h. Stro, stoppels of groenbemesters worden krachtig kleingemaakt door het schijvenveld. Door de combinatie met het daaropvolgende tandenveld wordt het organisch materiaal gelijkmatig gemengd, zelfs bij grote hoeveelheden. Met deze werktuigcombinatie schept de Ceus de beste voorwaarden voor een snelle verrotting en een zeer goede veldopkomst met een minimale ziektedruk voor de daaropvolgende gewassen.</w:t>
      </w:r>
      <w:r>
        <w:rPr>
          <w:rFonts w:ascii="Arial" w:hAnsi="Arial"/>
        </w:rPr>
        <w:br/>
      </w:r>
    </w:p>
    <w:p w:rsidR="00A32E99" w:rsidRPr="002F58F1" w:rsidRDefault="002F58F1" w:rsidP="00C31CBA">
      <w:pPr>
        <w:spacing w:after="120" w:line="360" w:lineRule="auto"/>
        <w:ind w:left="567" w:right="2262"/>
        <w:rPr>
          <w:rFonts w:ascii="Arial" w:hAnsi="Arial" w:cs="Arial"/>
          <w:b/>
          <w:bCs/>
        </w:rPr>
      </w:pPr>
      <w:r>
        <w:rPr>
          <w:rFonts w:ascii="Arial" w:hAnsi="Arial"/>
          <w:b/>
        </w:rPr>
        <w:t>De werking in detail</w:t>
      </w:r>
    </w:p>
    <w:p w:rsidR="00B53F34" w:rsidRDefault="0095138F" w:rsidP="00C534AE">
      <w:pPr>
        <w:spacing w:after="120" w:line="360" w:lineRule="auto"/>
        <w:ind w:left="567" w:right="2262"/>
        <w:rPr>
          <w:rFonts w:ascii="Arial" w:hAnsi="Arial" w:cs="Arial"/>
          <w:bCs/>
        </w:rPr>
      </w:pPr>
      <w:r>
        <w:rPr>
          <w:rFonts w:ascii="Arial" w:hAnsi="Arial"/>
        </w:rPr>
        <w:t xml:space="preserve">Het voorlopende schijvenveld is uitgerust met grote schijven die het organische materiaal zeer goed verkleinen en een fijne, kruimelige bodemstructuur achterlaten voor optimale zaaicondities. De schijven zijn verkrijgbaar in een gladde en getande uitvoering en zorgen dankzij de individuele ophanging voor een optimale doorgang en een goede </w:t>
      </w:r>
      <w:r>
        <w:rPr>
          <w:rFonts w:ascii="Arial" w:hAnsi="Arial"/>
        </w:rPr>
        <w:lastRenderedPageBreak/>
        <w:t>bodemaanpassing bij intensieve bewerkingen. Rubberen veerelementen zorgen voor een onderhoudsvrije steenbeveiliging.</w:t>
      </w:r>
    </w:p>
    <w:p w:rsidR="00FE50BA" w:rsidRDefault="00103228" w:rsidP="00C31CBA">
      <w:pPr>
        <w:spacing w:after="120" w:line="360" w:lineRule="auto"/>
        <w:ind w:left="567" w:right="2262"/>
        <w:rPr>
          <w:rFonts w:ascii="Arial" w:hAnsi="Arial" w:cs="Arial"/>
          <w:bCs/>
        </w:rPr>
      </w:pPr>
      <w:r>
        <w:rPr>
          <w:rFonts w:ascii="Arial" w:hAnsi="Arial"/>
        </w:rPr>
        <w:t xml:space="preserve">Met een strijkafstand van 40 cm werkt het navolgende tandenveld de organische stof ook in grote hoeveelheden betrouwbaar in en heeft een lage trekkrachtbehoefte met een hoge verwerkingscapaciteit. De tanden kunnen tot 30 cm in diepte worden versteld. Het is echter ook mogelijk om ondiep te werken, zodat de schaarpunt in natte en zware omstandigheden net onder de werkdiepte van de schijveneg loopt. Hierdoor wordt de horizon losser, ontstaat een ruwe structuur in de bodem en wordt het risico van dichtslibben op deze bodems aanzienlijk verminderd. Voor het tandveld is een assortiment van verschillende C-Mix-tanden beschikbaar. Het uitgebreide assortiment biedt voor elke toepassing het juiste type tand. Er is ook het C-Mix clip-snelwisselsysteem verkrijgbaar, waarbij de tanden eenvoudig en gemakkelijk kunnen worden vervangen. Er zijn ook verschillende, zeer slijtvaste HD-scharen verkrijgbaar voor langdurig gebruik. </w:t>
      </w:r>
    </w:p>
    <w:p w:rsidR="00103228" w:rsidRPr="00103228" w:rsidRDefault="00F670F6" w:rsidP="001F0C4B">
      <w:pPr>
        <w:spacing w:after="120" w:line="360" w:lineRule="auto"/>
        <w:ind w:left="567" w:right="2262"/>
        <w:rPr>
          <w:rFonts w:ascii="Arial" w:hAnsi="Arial" w:cs="Arial"/>
          <w:bCs/>
        </w:rPr>
      </w:pPr>
      <w:r>
        <w:rPr>
          <w:rFonts w:ascii="Arial" w:hAnsi="Arial"/>
        </w:rPr>
        <w:t xml:space="preserve">Voor een hoge bedrijfszekerheid, zelfs onder de zwaarste omstandigheden, zijn de C-Mix Super-tanden uitgerust met een drukveerbeveiliging tegen overbelasting. Als optie kan bij de Ceus-TX ook worden gekozen voor de nieuwe C-Mix Ultra-tanden met automatische overbelastingsbeveiliging via hydraulische cilinders. De activatiekracht kan traploos worden ingesteld tot 800 kg. Dit zorgt ervoor dat de gewenste werkdiepte van maximaal 30 cm nauwkeurig wordt aangehouden. Daarnaast beschermt het C-Mix-Ultra-systeem de cultivator tegen extreme belastingen door de tand na het uitbreken op een zeer gedempte manier terug te zetten. </w:t>
      </w:r>
    </w:p>
    <w:p w:rsidR="00744A7E" w:rsidRDefault="003D7A31" w:rsidP="003D7A31">
      <w:pPr>
        <w:spacing w:after="120" w:line="360" w:lineRule="auto"/>
        <w:ind w:left="567" w:right="2262"/>
        <w:rPr>
          <w:rFonts w:ascii="Arial" w:hAnsi="Arial" w:cs="Arial"/>
          <w:bCs/>
        </w:rPr>
      </w:pPr>
      <w:r>
        <w:rPr>
          <w:rFonts w:ascii="Arial" w:hAnsi="Arial"/>
        </w:rPr>
        <w:t xml:space="preserve">Het tandenveld wordt gevolgd door de nivelleereenheid, die naar keuze kan worden uitgerust met gladde of getande schijven of met egalisatietanden van verenstaal. Voor een optimale aansluiting kunnen de randschijven afzonderlijk in hoogte en helling worden versteld. </w:t>
      </w:r>
    </w:p>
    <w:p w:rsidR="003D7A31" w:rsidRDefault="00B64544" w:rsidP="003D7A31">
      <w:pPr>
        <w:spacing w:after="120" w:line="360" w:lineRule="auto"/>
        <w:ind w:left="567" w:right="2262"/>
        <w:rPr>
          <w:rFonts w:ascii="Arial" w:hAnsi="Arial" w:cs="Arial"/>
          <w:bCs/>
        </w:rPr>
      </w:pPr>
      <w:r>
        <w:rPr>
          <w:rFonts w:ascii="Arial" w:hAnsi="Arial"/>
        </w:rPr>
        <w:lastRenderedPageBreak/>
        <w:t>Voor de aansluitende naverdichting zijn elf verschillende walsen en diverse eggen beschikbaar. Onder bijzonder natte omstandigheden, bijvoorbeeld in het voorjaar, kan de rol worden gedemonteerd. op deze manier kan men een bewerking uitvoeren zonder opnieuw te verdichten, dit zodat de losgemaakte grond sneller kan opdrogen en opwarmen.</w:t>
      </w:r>
    </w:p>
    <w:p w:rsidR="00790B9B" w:rsidRDefault="00C03699" w:rsidP="003D7A31">
      <w:pPr>
        <w:spacing w:after="120" w:line="360" w:lineRule="auto"/>
        <w:ind w:left="567" w:right="2262"/>
        <w:rPr>
          <w:rFonts w:ascii="Arial" w:hAnsi="Arial" w:cs="Arial"/>
          <w:bCs/>
        </w:rPr>
      </w:pPr>
      <w:r>
        <w:rPr>
          <w:rFonts w:ascii="Arial" w:hAnsi="Arial"/>
        </w:rPr>
        <w:t xml:space="preserve">Bijzonder handig is de optioneel voor alle werktuigen verkrijgbare hydraulische diepte-instelling, voor een optimale aanpassing aan de betreffende bodemomstandigheden. </w:t>
      </w:r>
    </w:p>
    <w:p w:rsidR="00D71C9B" w:rsidRPr="00103228" w:rsidRDefault="00815516" w:rsidP="003D7A31">
      <w:pPr>
        <w:spacing w:after="120" w:line="360" w:lineRule="auto"/>
        <w:ind w:left="567" w:right="2262"/>
        <w:rPr>
          <w:rFonts w:ascii="Arial" w:hAnsi="Arial" w:cs="Arial"/>
          <w:bCs/>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left:0;text-align:left;margin-left:226.75pt;margin-top:9.25pt;width:69.95pt;height:69.95pt;z-index:-251658752;mso-position-horizontal-relative:text;mso-position-vertical-relative:text">
            <v:imagedata r:id="rId7" o:title="qr_YouTube - Ceus TX"/>
          </v:shape>
        </w:pict>
      </w:r>
    </w:p>
    <w:p w:rsidR="00103228" w:rsidRPr="00103228" w:rsidRDefault="00815516" w:rsidP="00103228">
      <w:pPr>
        <w:spacing w:after="120" w:line="360" w:lineRule="auto"/>
        <w:ind w:left="567" w:right="2262"/>
        <w:rPr>
          <w:rFonts w:ascii="Arial" w:hAnsi="Arial" w:cs="Arial"/>
          <w:bCs/>
        </w:rPr>
      </w:pPr>
      <w:r>
        <w:rPr>
          <w:rFonts w:ascii="Arial" w:hAnsi="Arial"/>
        </w:rPr>
        <w:pict>
          <v:shape id="_x0000_i1025" type="#_x0000_t75" style="width:43.2pt;height:28.8pt">
            <v:imagedata r:id="rId8" o:title="button-Video"/>
          </v:shape>
        </w:pict>
      </w:r>
      <w:r w:rsidR="004F24B1">
        <w:rPr>
          <w:rFonts w:ascii="Arial" w:hAnsi="Arial"/>
        </w:rPr>
        <w:t xml:space="preserve"> </w:t>
      </w:r>
      <w:hyperlink r:id="rId9" w:history="1">
        <w:r w:rsidR="004F24B1">
          <w:rPr>
            <w:rStyle w:val="Hyperlink"/>
            <w:rFonts w:ascii="Arial" w:hAnsi="Arial"/>
          </w:rPr>
          <w:t>www.amazone.de/ceustx</w:t>
        </w:r>
      </w:hyperlink>
      <w:r w:rsidR="004F24B1">
        <w:rPr>
          <w:rFonts w:ascii="Arial" w:hAnsi="Arial"/>
        </w:rPr>
        <w:t xml:space="preserve"> </w:t>
      </w:r>
      <w:r w:rsidR="004F24B1">
        <w:rPr>
          <w:rFonts w:ascii="Arial" w:hAnsi="Arial"/>
        </w:rPr>
        <w:tab/>
      </w:r>
      <w:r w:rsidR="004F24B1">
        <w:rPr>
          <w:rFonts w:ascii="Arial" w:hAnsi="Arial"/>
        </w:rPr>
        <w:tab/>
      </w:r>
    </w:p>
    <w:p w:rsidR="00E609E8" w:rsidRDefault="00E609E8">
      <w:pPr>
        <w:rPr>
          <w:rFonts w:ascii="Arial" w:hAnsi="Arial" w:cs="Arial"/>
          <w:b/>
          <w:bCs/>
          <w:color w:val="808080" w:themeColor="background1" w:themeShade="80"/>
          <w:sz w:val="20"/>
          <w:szCs w:val="20"/>
        </w:rPr>
      </w:pPr>
    </w:p>
    <w:p w:rsidR="00AC13F0" w:rsidRDefault="00AC13F0">
      <w:pPr>
        <w:rPr>
          <w:rFonts w:ascii="Arial" w:hAnsi="Arial" w:cs="Arial"/>
          <w:b/>
          <w:bCs/>
          <w:color w:val="808080" w:themeColor="background1" w:themeShade="80"/>
          <w:sz w:val="20"/>
          <w:szCs w:val="20"/>
        </w:rPr>
      </w:pPr>
    </w:p>
    <w:p w:rsidR="00AC13F0" w:rsidRDefault="00AC13F0">
      <w:pPr>
        <w:rPr>
          <w:rFonts w:ascii="Arial" w:hAnsi="Arial" w:cs="Arial"/>
          <w:b/>
          <w:bCs/>
          <w:color w:val="808080" w:themeColor="background1" w:themeShade="80"/>
          <w:sz w:val="20"/>
          <w:szCs w:val="20"/>
        </w:rPr>
      </w:pPr>
    </w:p>
    <w:p w:rsidR="00AC13F0" w:rsidRDefault="00AC13F0">
      <w:pPr>
        <w:rPr>
          <w:rFonts w:ascii="Arial" w:hAnsi="Arial" w:cs="Arial"/>
          <w:b/>
          <w:bCs/>
          <w:color w:val="808080" w:themeColor="background1" w:themeShade="80"/>
          <w:sz w:val="20"/>
          <w:szCs w:val="20"/>
        </w:rPr>
      </w:pPr>
    </w:p>
    <w:p w:rsidR="00AC13F0" w:rsidRDefault="00AC13F0">
      <w:pPr>
        <w:rPr>
          <w:rFonts w:ascii="Arial" w:hAnsi="Arial" w:cs="Arial"/>
          <w:b/>
          <w:bCs/>
          <w:color w:val="808080" w:themeColor="background1" w:themeShade="80"/>
          <w:sz w:val="20"/>
          <w:szCs w:val="20"/>
        </w:rPr>
      </w:pPr>
    </w:p>
    <w:p w:rsidR="00103228" w:rsidRDefault="00815516" w:rsidP="00103228">
      <w:pPr>
        <w:spacing w:after="120" w:line="360" w:lineRule="auto"/>
        <w:ind w:left="567" w:right="2262"/>
        <w:rPr>
          <w:rFonts w:ascii="Arial" w:hAnsi="Arial" w:cs="Arial"/>
          <w:b/>
          <w:bCs/>
          <w:color w:val="808080" w:themeColor="background1" w:themeShade="80"/>
          <w:sz w:val="20"/>
          <w:szCs w:val="20"/>
        </w:rPr>
      </w:pPr>
      <w:r>
        <w:rPr>
          <w:rFonts w:ascii="Arial" w:hAnsi="Arial"/>
          <w:b/>
          <w:color w:val="808080" w:themeColor="background1" w:themeShade="80"/>
          <w:sz w:val="20"/>
        </w:rPr>
        <w:pict>
          <v:shape id="_x0000_i1026" type="#_x0000_t75" style="width:417.6pt;height:309.6pt">
            <v:imagedata r:id="rId10" o:title="Ceus3000TX_Deutz_d0_kw_PA138009_d1_210607" croptop="5688f" cropbottom="16805f" cropleft="7784f" cropright="6797f"/>
          </v:shape>
        </w:pict>
      </w:r>
    </w:p>
    <w:p w:rsidR="00AC13F0" w:rsidRPr="004503C7" w:rsidRDefault="00AC13F0" w:rsidP="004503C7">
      <w:pPr>
        <w:spacing w:after="120" w:line="360" w:lineRule="auto"/>
        <w:ind w:left="567" w:right="1553"/>
        <w:rPr>
          <w:rFonts w:ascii="Arial" w:hAnsi="Arial" w:cs="Arial"/>
          <w:bCs/>
          <w:sz w:val="22"/>
          <w:szCs w:val="22"/>
        </w:rPr>
      </w:pPr>
      <w:r>
        <w:rPr>
          <w:rFonts w:ascii="Arial" w:hAnsi="Arial"/>
          <w:sz w:val="22"/>
        </w:rPr>
        <w:t xml:space="preserve">De nieuwe Ceus 3000-TX en 4000-TX heeft een perfect mengende werking bij werksnelheden tot 15 km/h dankzij de combinatie van schijven en tanden. </w:t>
      </w:r>
    </w:p>
    <w:p w:rsidR="00970890" w:rsidRDefault="00815516" w:rsidP="00103228">
      <w:pPr>
        <w:spacing w:after="120" w:line="360" w:lineRule="auto"/>
        <w:ind w:left="567" w:right="2262"/>
        <w:rPr>
          <w:rFonts w:ascii="Arial" w:hAnsi="Arial" w:cs="Arial"/>
          <w:bCs/>
        </w:rPr>
      </w:pPr>
      <w:r>
        <w:rPr>
          <w:rFonts w:ascii="Arial" w:hAnsi="Arial"/>
          <w:sz w:val="22"/>
        </w:rPr>
        <w:lastRenderedPageBreak/>
        <w:pict>
          <v:shape id="_x0000_i1027" type="#_x0000_t75" style="width:403.2pt;height:266.4pt">
            <v:imagedata r:id="rId11" o:title="Ceus3000TX_Deutz_d0_kw_DJI_0589"/>
          </v:shape>
        </w:pict>
      </w:r>
    </w:p>
    <w:p w:rsidR="00D1416A" w:rsidRPr="004503C7" w:rsidRDefault="00D1416A" w:rsidP="00103228">
      <w:pPr>
        <w:spacing w:after="120" w:line="360" w:lineRule="auto"/>
        <w:ind w:left="567" w:right="2262"/>
        <w:rPr>
          <w:rFonts w:ascii="Arial" w:hAnsi="Arial" w:cs="Arial"/>
          <w:bCs/>
          <w:sz w:val="22"/>
          <w:szCs w:val="22"/>
        </w:rPr>
      </w:pPr>
      <w:r>
        <w:rPr>
          <w:rFonts w:ascii="Arial" w:hAnsi="Arial"/>
          <w:sz w:val="22"/>
        </w:rPr>
        <w:t>De Ceus overtuigt door zijn precisie en veelzijdigheid bij stoppelbewerking, bewerking van de ondergrond, diep losmaken en zaaibedbereiding, vooral wanneer er veel organisch materiaal aanwezig is.</w:t>
      </w:r>
    </w:p>
    <w:p w:rsidR="00970890" w:rsidRDefault="00970890">
      <w:pPr>
        <w:rPr>
          <w:rFonts w:ascii="Arial" w:hAnsi="Arial" w:cs="Arial"/>
          <w:b/>
          <w:bCs/>
          <w:color w:val="808080" w:themeColor="background1" w:themeShade="80"/>
          <w:sz w:val="20"/>
          <w:szCs w:val="20"/>
        </w:rPr>
      </w:pPr>
    </w:p>
    <w:p w:rsidR="007F20CF" w:rsidRDefault="00815516" w:rsidP="0064692D">
      <w:pPr>
        <w:spacing w:after="120" w:line="360" w:lineRule="auto"/>
        <w:ind w:left="567" w:right="2262"/>
        <w:rPr>
          <w:rFonts w:ascii="Arial" w:hAnsi="Arial" w:cs="Arial"/>
          <w:b/>
          <w:bCs/>
          <w:color w:val="808080" w:themeColor="background1" w:themeShade="80"/>
          <w:sz w:val="20"/>
          <w:szCs w:val="20"/>
        </w:rPr>
      </w:pPr>
      <w:r>
        <w:rPr>
          <w:rFonts w:ascii="Arial" w:hAnsi="Arial"/>
          <w:b/>
          <w:color w:val="808080" w:themeColor="background1" w:themeShade="80"/>
          <w:sz w:val="20"/>
        </w:rPr>
        <w:pict>
          <v:shape id="_x0000_i1028" type="#_x0000_t75" style="width:410.4pt;height:266.4pt">
            <v:imagedata r:id="rId12" o:title="Ceus3000TX_Deutz_d0_kw_PA137993" croptop="1724f" cropbottom="6140f"/>
          </v:shape>
        </w:pict>
      </w:r>
    </w:p>
    <w:p w:rsidR="00AC13F0" w:rsidRPr="004503C7" w:rsidRDefault="00AC13F0" w:rsidP="0064692D">
      <w:pPr>
        <w:spacing w:after="120" w:line="360" w:lineRule="auto"/>
        <w:ind w:left="567" w:right="2262"/>
        <w:rPr>
          <w:rFonts w:ascii="Arial" w:hAnsi="Arial" w:cs="Arial"/>
          <w:bCs/>
          <w:sz w:val="22"/>
          <w:szCs w:val="22"/>
        </w:rPr>
      </w:pPr>
      <w:r>
        <w:rPr>
          <w:rFonts w:ascii="Arial" w:hAnsi="Arial"/>
          <w:sz w:val="22"/>
        </w:rPr>
        <w:t>De Ceus beschikt over de ideale werktuigcombinatie voor een perfecte veldhygiëne en een afgewerkt zaaibed in slechts één werkgang.</w:t>
      </w:r>
    </w:p>
    <w:p w:rsidR="00AC13F0" w:rsidRDefault="00AC13F0">
      <w:pPr>
        <w:rPr>
          <w:rFonts w:ascii="Arial" w:hAnsi="Arial" w:cs="Arial"/>
          <w:b/>
          <w:bCs/>
          <w:color w:val="808080" w:themeColor="background1" w:themeShade="80"/>
          <w:sz w:val="20"/>
          <w:szCs w:val="20"/>
        </w:rPr>
      </w:pPr>
    </w:p>
    <w:p w:rsidR="00B64544" w:rsidRDefault="00B64544">
      <w:pPr>
        <w:rPr>
          <w:rFonts w:ascii="Arial" w:hAnsi="Arial" w:cs="Arial"/>
          <w:b/>
          <w:bCs/>
          <w:color w:val="808080" w:themeColor="background1" w:themeShade="80"/>
          <w:sz w:val="20"/>
          <w:szCs w:val="20"/>
        </w:rPr>
      </w:pPr>
    </w:p>
    <w:p w:rsidR="00114F26" w:rsidRPr="00E12CE4" w:rsidRDefault="00114F26" w:rsidP="00114F26">
      <w:pPr>
        <w:tabs>
          <w:tab w:val="left" w:pos="3550"/>
        </w:tabs>
        <w:spacing w:line="360" w:lineRule="auto"/>
        <w:ind w:left="567" w:right="2262"/>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KG, met het hoofdkantoor in 49205 Hasbergen-Gaste, vervaardigt landbouw- en parkmachines. Het familiebedrijf heeft ongeveer 1.900 mensen in dienst op negen verschillende productielocaties in Duitsland, Frankrijk, Rusland en Hongarije. Het landbouwmachineprogramma omvat grondbewerkingsmachines, zaaimachines, kunstmeststrooiers en gewasbeschermingsmachines. Sinds 2019 behoort de schoffelfabrikant SCHMOTZER schoffeltechniek tot de AMAZONE-groep. Op basis van deze kerncompetenties is AMAZONE vandaag de dag de specialist voor “intelligente gewasproductie” in de landbouw. Meer informatie: </w:t>
      </w:r>
      <w:hyperlink r:id="rId13" w:history="1">
        <w:r w:rsidR="00815516" w:rsidRPr="00E86805">
          <w:rPr>
            <w:rStyle w:val="Hyperlink"/>
            <w:rFonts w:ascii="Arial" w:hAnsi="Arial"/>
            <w:sz w:val="20"/>
          </w:rPr>
          <w:t>www.amazone.net/de</w:t>
        </w:r>
      </w:hyperlink>
    </w:p>
    <w:p w:rsidR="00A46482" w:rsidRDefault="00114F26" w:rsidP="00D266B0">
      <w:pPr>
        <w:tabs>
          <w:tab w:val="left" w:pos="3550"/>
        </w:tabs>
        <w:spacing w:line="360" w:lineRule="auto"/>
        <w:ind w:left="567" w:right="2262"/>
        <w:rPr>
          <w:rFonts w:ascii="Arial" w:hAnsi="Arial" w:cs="Arial"/>
          <w:bCs/>
          <w:color w:val="808080" w:themeColor="background1" w:themeShade="80"/>
          <w:sz w:val="20"/>
          <w:szCs w:val="20"/>
        </w:rPr>
      </w:pPr>
      <w:r>
        <w:rPr>
          <w:noProof/>
          <w:color w:val="0563C1"/>
          <w:lang w:val="de-DE"/>
        </w:rPr>
        <w:drawing>
          <wp:inline distT="0" distB="0" distL="0" distR="0" wp14:anchorId="7C3BC710" wp14:editId="1C50BD9B">
            <wp:extent cx="241300" cy="241300"/>
            <wp:effectExtent l="0" t="0" r="6350" b="6350"/>
            <wp:docPr id="13" name="Grafik 13" descr="cid:FB_70d43fd1-a841-4de4-bbaa-3e1f495f95d3.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4"/>
                    </pic:cNvPr>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086A279" wp14:editId="2813DA85">
            <wp:extent cx="241300" cy="241300"/>
            <wp:effectExtent l="0" t="0" r="6350" b="6350"/>
            <wp:docPr id="12" name="Grafik 12" descr="cid:IG_efb650a7-31e4-4674-98db-f2d2d5c58dce.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7"/>
                    </pic:cNvPr>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1CB2DCA3" wp14:editId="14C71529">
            <wp:extent cx="241300" cy="241300"/>
            <wp:effectExtent l="0" t="0" r="6350" b="6350"/>
            <wp:docPr id="11" name="Grafik 11" descr="cid:YT_e9180d16-5a2b-4618-92e9-22a015f9cafb.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0"/>
                    </pic:cNvPr>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483855C" wp14:editId="349FEE7E">
            <wp:extent cx="241300" cy="241300"/>
            <wp:effectExtent l="0" t="0" r="6350" b="6350"/>
            <wp:docPr id="10" name="Grafik 10" descr="cid:LinkedIn_80de4e9c-c7a3-41e3-8e11-063f7eace13d.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3"/>
                    </pic:cNvPr>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68D29F7" wp14:editId="208FF2E7">
            <wp:extent cx="241300" cy="241300"/>
            <wp:effectExtent l="0" t="0" r="6350" b="6350"/>
            <wp:docPr id="7" name="Grafik 7" descr="cid:Xing1_e3730686-2953-47a9-9c47-dbaa518a9207.jpg">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6"/>
                    </pic:cNvPr>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8069D3" w:rsidRPr="00A46482" w:rsidRDefault="008069D3" w:rsidP="00A46482">
      <w:pPr>
        <w:tabs>
          <w:tab w:val="left" w:pos="7388"/>
        </w:tabs>
        <w:rPr>
          <w:rFonts w:ascii="Arial" w:hAnsi="Arial" w:cs="Arial"/>
          <w:sz w:val="20"/>
          <w:szCs w:val="20"/>
        </w:rPr>
      </w:pPr>
      <w:bookmarkStart w:id="0" w:name="_GoBack"/>
      <w:bookmarkEnd w:id="0"/>
    </w:p>
    <w:sectPr w:rsidR="008069D3" w:rsidRPr="00A46482" w:rsidSect="00D71C9B">
      <w:headerReference w:type="default" r:id="rId29"/>
      <w:footerReference w:type="default" r:id="rId30"/>
      <w:pgSz w:w="11901" w:h="16840" w:code="9"/>
      <w:pgMar w:top="1418" w:right="567" w:bottom="1702"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A0EF7" w:rsidRDefault="005A0EF7">
      <w:r>
        <w:separator/>
      </w:r>
    </w:p>
  </w:endnote>
  <w:endnote w:type="continuationSeparator" w:id="0">
    <w:p w:rsidR="005A0EF7" w:rsidRDefault="005A0E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3000000" w:usb1="00000000" w:usb2="00000000" w:usb3="00000000" w:csb0="00000001" w:csb1="00000000"/>
  </w:font>
  <w:font w:name="Times-Roman">
    <w:altName w:val="Times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815516">
                            <w:rPr>
                              <w:rFonts w:ascii="Arial" w:hAnsi="Arial"/>
                              <w:noProof/>
                              <w:sz w:val="20"/>
                            </w:rPr>
                            <w:t>5</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815516">
                            <w:rPr>
                              <w:rFonts w:ascii="Arial" w:hAnsi="Arial"/>
                              <w:noProof/>
                              <w:sz w:val="20"/>
                            </w:rPr>
                            <w:t>5</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815516">
                      <w:rPr>
                        <w:rFonts w:ascii="Arial" w:hAnsi="Arial"/>
                        <w:noProof/>
                        <w:sz w:val="20"/>
                      </w:rPr>
                      <w:t>5</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815516">
                      <w:rPr>
                        <w:rFonts w:ascii="Arial" w:hAnsi="Arial"/>
                        <w:noProof/>
                        <w:sz w:val="20"/>
                      </w:rPr>
                      <w:t>5</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r w:rsidR="00815516">
                            <w:rPr>
                              <w:rFonts w:ascii="Arial" w:hAnsi="Arial"/>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r w:rsidR="00815516">
                      <w:rPr>
                        <w:rFonts w:ascii="Arial" w:hAnsi="Arial"/>
                        <w:sz w:val="20"/>
                      </w:rPr>
                      <w:t>/de</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A0EF7" w:rsidRDefault="005A0EF7">
      <w:r>
        <w:separator/>
      </w:r>
    </w:p>
  </w:footnote>
  <w:footnote w:type="continuationSeparator" w:id="0">
    <w:p w:rsidR="005A0EF7" w:rsidRDefault="005A0EF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rPr>
                            <w:t>Persbericht juli 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rsidR="00E81D17" w:rsidRPr="00E50E51" w:rsidRDefault="00E81D17" w:rsidP="00E81D17">
                    <w:pPr>
                      <w:pStyle w:val="StandardWeb"/>
                      <w:spacing w:after="0" w:afterAutospacing="0"/>
                      <w:jc w:val="right"/>
                      <w:rPr>
                        <w:color w:val="FFFFFF" w:themeColor="background1"/>
                      </w:rPr>
                    </w:pPr>
                    <w:r>
                      <w:rPr>
                        <w:color w:val="FFFFFF" w:themeColor="background1"/>
                        <w:sz w:val="28"/>
                        <w:rFonts w:ascii="Arial" w:hAnsi="Arial"/>
                      </w:rPr>
                      <w:t xml:space="preserve">Persbericht juli 2021</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b/>
                        <w:color w:val="FFFFFF"/>
                        <w:sz w:val="26"/>
                        <w:rFonts w:ascii="Arial" w:hAnsi="Arial"/>
                      </w:rPr>
                    </w:pPr>
                    <w:r>
                      <w:rPr>
                        <w:b/>
                        <w:color w:val="FFFFFF"/>
                        <w:sz w:val="26"/>
                        <w:rFonts w:ascii="Arial" w:hAnsi="Arial"/>
                      </w:rPr>
                      <w:t xml:space="preserve">Persbericht</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53249"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6025"/>
    <w:rsid w:val="000272A1"/>
    <w:rsid w:val="000272F0"/>
    <w:rsid w:val="0003063E"/>
    <w:rsid w:val="00031552"/>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4904"/>
    <w:rsid w:val="000558D6"/>
    <w:rsid w:val="00056589"/>
    <w:rsid w:val="00061F15"/>
    <w:rsid w:val="00062B82"/>
    <w:rsid w:val="00063402"/>
    <w:rsid w:val="00064C64"/>
    <w:rsid w:val="00065CAA"/>
    <w:rsid w:val="00066F1F"/>
    <w:rsid w:val="00072139"/>
    <w:rsid w:val="0007256B"/>
    <w:rsid w:val="00073DE2"/>
    <w:rsid w:val="00074193"/>
    <w:rsid w:val="0007594F"/>
    <w:rsid w:val="00084480"/>
    <w:rsid w:val="0009438C"/>
    <w:rsid w:val="00094B4F"/>
    <w:rsid w:val="00095B8B"/>
    <w:rsid w:val="00096E51"/>
    <w:rsid w:val="000A0836"/>
    <w:rsid w:val="000A0B90"/>
    <w:rsid w:val="000A1204"/>
    <w:rsid w:val="000A1774"/>
    <w:rsid w:val="000A333D"/>
    <w:rsid w:val="000A3CE5"/>
    <w:rsid w:val="000A73A3"/>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7D1"/>
    <w:rsid w:val="000D0EF1"/>
    <w:rsid w:val="000D1FED"/>
    <w:rsid w:val="000D431B"/>
    <w:rsid w:val="000D6400"/>
    <w:rsid w:val="000D7D8C"/>
    <w:rsid w:val="000E3570"/>
    <w:rsid w:val="000E45C0"/>
    <w:rsid w:val="000E771E"/>
    <w:rsid w:val="000F451A"/>
    <w:rsid w:val="000F4BDC"/>
    <w:rsid w:val="000F680B"/>
    <w:rsid w:val="00100047"/>
    <w:rsid w:val="0010274B"/>
    <w:rsid w:val="00103228"/>
    <w:rsid w:val="00103E69"/>
    <w:rsid w:val="00110789"/>
    <w:rsid w:val="00110EAB"/>
    <w:rsid w:val="00112EDB"/>
    <w:rsid w:val="00113932"/>
    <w:rsid w:val="00114367"/>
    <w:rsid w:val="00114719"/>
    <w:rsid w:val="0011495E"/>
    <w:rsid w:val="00114F26"/>
    <w:rsid w:val="0012269E"/>
    <w:rsid w:val="00123BBE"/>
    <w:rsid w:val="0012682A"/>
    <w:rsid w:val="00126F6D"/>
    <w:rsid w:val="0012731C"/>
    <w:rsid w:val="00131235"/>
    <w:rsid w:val="00131E90"/>
    <w:rsid w:val="00134061"/>
    <w:rsid w:val="00136F8F"/>
    <w:rsid w:val="001418C0"/>
    <w:rsid w:val="001434B2"/>
    <w:rsid w:val="00143B0A"/>
    <w:rsid w:val="00143FD2"/>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7608"/>
    <w:rsid w:val="00157995"/>
    <w:rsid w:val="00161CDE"/>
    <w:rsid w:val="00162EFC"/>
    <w:rsid w:val="00164471"/>
    <w:rsid w:val="00165E49"/>
    <w:rsid w:val="00170B9E"/>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6114"/>
    <w:rsid w:val="001B650D"/>
    <w:rsid w:val="001B6902"/>
    <w:rsid w:val="001C08A4"/>
    <w:rsid w:val="001C1208"/>
    <w:rsid w:val="001C136F"/>
    <w:rsid w:val="001C1376"/>
    <w:rsid w:val="001C241D"/>
    <w:rsid w:val="001C2C16"/>
    <w:rsid w:val="001C3878"/>
    <w:rsid w:val="001C3BAA"/>
    <w:rsid w:val="001C4476"/>
    <w:rsid w:val="001C7171"/>
    <w:rsid w:val="001C79D7"/>
    <w:rsid w:val="001D37F0"/>
    <w:rsid w:val="001D6B80"/>
    <w:rsid w:val="001E27E7"/>
    <w:rsid w:val="001E6EDA"/>
    <w:rsid w:val="001E7DCB"/>
    <w:rsid w:val="001F0C4B"/>
    <w:rsid w:val="001F10DE"/>
    <w:rsid w:val="001F2C8E"/>
    <w:rsid w:val="001F60F7"/>
    <w:rsid w:val="001F6110"/>
    <w:rsid w:val="001F62AF"/>
    <w:rsid w:val="001F6A87"/>
    <w:rsid w:val="001F7776"/>
    <w:rsid w:val="00205632"/>
    <w:rsid w:val="00206595"/>
    <w:rsid w:val="00211B27"/>
    <w:rsid w:val="00212120"/>
    <w:rsid w:val="00216F89"/>
    <w:rsid w:val="0021724A"/>
    <w:rsid w:val="00220557"/>
    <w:rsid w:val="002213AC"/>
    <w:rsid w:val="002223F7"/>
    <w:rsid w:val="002269B0"/>
    <w:rsid w:val="00232457"/>
    <w:rsid w:val="00232BF5"/>
    <w:rsid w:val="00233AA4"/>
    <w:rsid w:val="002356E7"/>
    <w:rsid w:val="002364EF"/>
    <w:rsid w:val="002376D9"/>
    <w:rsid w:val="00241217"/>
    <w:rsid w:val="002416D9"/>
    <w:rsid w:val="00242354"/>
    <w:rsid w:val="00242FD7"/>
    <w:rsid w:val="00243BBA"/>
    <w:rsid w:val="00247E38"/>
    <w:rsid w:val="00253FE0"/>
    <w:rsid w:val="00255A4F"/>
    <w:rsid w:val="00255F3D"/>
    <w:rsid w:val="00256A84"/>
    <w:rsid w:val="0025701D"/>
    <w:rsid w:val="00260884"/>
    <w:rsid w:val="002613D7"/>
    <w:rsid w:val="00261B3B"/>
    <w:rsid w:val="00262805"/>
    <w:rsid w:val="00263D84"/>
    <w:rsid w:val="002749F8"/>
    <w:rsid w:val="0027763F"/>
    <w:rsid w:val="00280DCF"/>
    <w:rsid w:val="00281B1F"/>
    <w:rsid w:val="002829C0"/>
    <w:rsid w:val="0028387B"/>
    <w:rsid w:val="00286CAE"/>
    <w:rsid w:val="00286F63"/>
    <w:rsid w:val="002902E3"/>
    <w:rsid w:val="002906A8"/>
    <w:rsid w:val="00293D32"/>
    <w:rsid w:val="00295EFE"/>
    <w:rsid w:val="00297096"/>
    <w:rsid w:val="002A08F9"/>
    <w:rsid w:val="002A2D94"/>
    <w:rsid w:val="002A4ADB"/>
    <w:rsid w:val="002A65B1"/>
    <w:rsid w:val="002A71E4"/>
    <w:rsid w:val="002B48D1"/>
    <w:rsid w:val="002B6601"/>
    <w:rsid w:val="002B6C23"/>
    <w:rsid w:val="002B7690"/>
    <w:rsid w:val="002B7843"/>
    <w:rsid w:val="002B7E60"/>
    <w:rsid w:val="002C1CA3"/>
    <w:rsid w:val="002C29BD"/>
    <w:rsid w:val="002C3B05"/>
    <w:rsid w:val="002D3B27"/>
    <w:rsid w:val="002D4394"/>
    <w:rsid w:val="002D542A"/>
    <w:rsid w:val="002E0264"/>
    <w:rsid w:val="002E08E7"/>
    <w:rsid w:val="002E0F6F"/>
    <w:rsid w:val="002E3450"/>
    <w:rsid w:val="002E3B81"/>
    <w:rsid w:val="002E3F40"/>
    <w:rsid w:val="002E5188"/>
    <w:rsid w:val="002E51C1"/>
    <w:rsid w:val="002E6708"/>
    <w:rsid w:val="002F0698"/>
    <w:rsid w:val="002F06C3"/>
    <w:rsid w:val="002F0C60"/>
    <w:rsid w:val="002F3F80"/>
    <w:rsid w:val="002F53E9"/>
    <w:rsid w:val="002F58F1"/>
    <w:rsid w:val="002F5B4F"/>
    <w:rsid w:val="0030035B"/>
    <w:rsid w:val="00300C6C"/>
    <w:rsid w:val="00302020"/>
    <w:rsid w:val="00306BA2"/>
    <w:rsid w:val="0031078F"/>
    <w:rsid w:val="003123B7"/>
    <w:rsid w:val="003132FB"/>
    <w:rsid w:val="003156BE"/>
    <w:rsid w:val="00316911"/>
    <w:rsid w:val="003171E2"/>
    <w:rsid w:val="003203EE"/>
    <w:rsid w:val="00320F24"/>
    <w:rsid w:val="00321245"/>
    <w:rsid w:val="00322003"/>
    <w:rsid w:val="0033102D"/>
    <w:rsid w:val="003375ED"/>
    <w:rsid w:val="003400A3"/>
    <w:rsid w:val="003418E1"/>
    <w:rsid w:val="00343381"/>
    <w:rsid w:val="00343E6D"/>
    <w:rsid w:val="00344BE6"/>
    <w:rsid w:val="00347783"/>
    <w:rsid w:val="00350B0F"/>
    <w:rsid w:val="00353CEF"/>
    <w:rsid w:val="0035596C"/>
    <w:rsid w:val="00364C64"/>
    <w:rsid w:val="00366CAA"/>
    <w:rsid w:val="003671CB"/>
    <w:rsid w:val="00370CBC"/>
    <w:rsid w:val="00371B65"/>
    <w:rsid w:val="00371C85"/>
    <w:rsid w:val="00375B0A"/>
    <w:rsid w:val="0038102A"/>
    <w:rsid w:val="003852C1"/>
    <w:rsid w:val="00391D61"/>
    <w:rsid w:val="00393134"/>
    <w:rsid w:val="00394C3D"/>
    <w:rsid w:val="00395BAA"/>
    <w:rsid w:val="003A0758"/>
    <w:rsid w:val="003A1DBE"/>
    <w:rsid w:val="003A3ADD"/>
    <w:rsid w:val="003A5336"/>
    <w:rsid w:val="003B05A5"/>
    <w:rsid w:val="003B4998"/>
    <w:rsid w:val="003B4C18"/>
    <w:rsid w:val="003B6008"/>
    <w:rsid w:val="003C0AFD"/>
    <w:rsid w:val="003C18DD"/>
    <w:rsid w:val="003C19B9"/>
    <w:rsid w:val="003C2435"/>
    <w:rsid w:val="003C5BC0"/>
    <w:rsid w:val="003C7CD8"/>
    <w:rsid w:val="003D009A"/>
    <w:rsid w:val="003D0306"/>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433A"/>
    <w:rsid w:val="0040591D"/>
    <w:rsid w:val="004062FE"/>
    <w:rsid w:val="004079B9"/>
    <w:rsid w:val="00410006"/>
    <w:rsid w:val="00410130"/>
    <w:rsid w:val="00411277"/>
    <w:rsid w:val="00412D1B"/>
    <w:rsid w:val="0041306D"/>
    <w:rsid w:val="0041402A"/>
    <w:rsid w:val="00415D98"/>
    <w:rsid w:val="00415F06"/>
    <w:rsid w:val="00417474"/>
    <w:rsid w:val="0042193D"/>
    <w:rsid w:val="00425508"/>
    <w:rsid w:val="00434861"/>
    <w:rsid w:val="00435862"/>
    <w:rsid w:val="0043678E"/>
    <w:rsid w:val="004377F1"/>
    <w:rsid w:val="00437D02"/>
    <w:rsid w:val="00440B98"/>
    <w:rsid w:val="004428EA"/>
    <w:rsid w:val="00447C09"/>
    <w:rsid w:val="004501EA"/>
    <w:rsid w:val="004503C7"/>
    <w:rsid w:val="0045366A"/>
    <w:rsid w:val="00453E98"/>
    <w:rsid w:val="004554BE"/>
    <w:rsid w:val="00455758"/>
    <w:rsid w:val="004564A0"/>
    <w:rsid w:val="00460A83"/>
    <w:rsid w:val="004622AC"/>
    <w:rsid w:val="00463633"/>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B04CD"/>
    <w:rsid w:val="004B2822"/>
    <w:rsid w:val="004B2A12"/>
    <w:rsid w:val="004B5CF7"/>
    <w:rsid w:val="004B6D3C"/>
    <w:rsid w:val="004B7F70"/>
    <w:rsid w:val="004C422B"/>
    <w:rsid w:val="004C61E9"/>
    <w:rsid w:val="004C7E4E"/>
    <w:rsid w:val="004D0790"/>
    <w:rsid w:val="004D45C7"/>
    <w:rsid w:val="004D4ED8"/>
    <w:rsid w:val="004D79A3"/>
    <w:rsid w:val="004E0912"/>
    <w:rsid w:val="004E161C"/>
    <w:rsid w:val="004E1697"/>
    <w:rsid w:val="004E4EE0"/>
    <w:rsid w:val="004E51A5"/>
    <w:rsid w:val="004F24B1"/>
    <w:rsid w:val="004F412A"/>
    <w:rsid w:val="004F50C0"/>
    <w:rsid w:val="004F601B"/>
    <w:rsid w:val="004F67FD"/>
    <w:rsid w:val="004F6B58"/>
    <w:rsid w:val="0050395F"/>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C76"/>
    <w:rsid w:val="00545223"/>
    <w:rsid w:val="00547C11"/>
    <w:rsid w:val="0055044D"/>
    <w:rsid w:val="00552A6F"/>
    <w:rsid w:val="005543C9"/>
    <w:rsid w:val="00554D0D"/>
    <w:rsid w:val="00555280"/>
    <w:rsid w:val="00556D16"/>
    <w:rsid w:val="00557A9A"/>
    <w:rsid w:val="00557C11"/>
    <w:rsid w:val="005606E2"/>
    <w:rsid w:val="005628F1"/>
    <w:rsid w:val="005640EC"/>
    <w:rsid w:val="00565E15"/>
    <w:rsid w:val="00571396"/>
    <w:rsid w:val="00571488"/>
    <w:rsid w:val="00571C13"/>
    <w:rsid w:val="00571D8C"/>
    <w:rsid w:val="005729F4"/>
    <w:rsid w:val="00572D00"/>
    <w:rsid w:val="005778C5"/>
    <w:rsid w:val="00577F08"/>
    <w:rsid w:val="00580534"/>
    <w:rsid w:val="00580557"/>
    <w:rsid w:val="00581AB9"/>
    <w:rsid w:val="0058244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731"/>
    <w:rsid w:val="005A5A06"/>
    <w:rsid w:val="005A5FEF"/>
    <w:rsid w:val="005A7C7B"/>
    <w:rsid w:val="005A7DBD"/>
    <w:rsid w:val="005B0182"/>
    <w:rsid w:val="005B0BAD"/>
    <w:rsid w:val="005B4503"/>
    <w:rsid w:val="005B4965"/>
    <w:rsid w:val="005B6D0D"/>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16D2"/>
    <w:rsid w:val="005F18BD"/>
    <w:rsid w:val="005F7267"/>
    <w:rsid w:val="00601972"/>
    <w:rsid w:val="00604D9C"/>
    <w:rsid w:val="00604DA3"/>
    <w:rsid w:val="006113A9"/>
    <w:rsid w:val="006123F0"/>
    <w:rsid w:val="00615634"/>
    <w:rsid w:val="006208D6"/>
    <w:rsid w:val="00621088"/>
    <w:rsid w:val="00630959"/>
    <w:rsid w:val="00630F4C"/>
    <w:rsid w:val="00631089"/>
    <w:rsid w:val="00632B65"/>
    <w:rsid w:val="00633078"/>
    <w:rsid w:val="0064037A"/>
    <w:rsid w:val="006407F3"/>
    <w:rsid w:val="0064180E"/>
    <w:rsid w:val="00641DBC"/>
    <w:rsid w:val="00643CBA"/>
    <w:rsid w:val="00644D00"/>
    <w:rsid w:val="0064542A"/>
    <w:rsid w:val="0064692D"/>
    <w:rsid w:val="006476AE"/>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B1E"/>
    <w:rsid w:val="0067189D"/>
    <w:rsid w:val="00672253"/>
    <w:rsid w:val="00672387"/>
    <w:rsid w:val="006725D6"/>
    <w:rsid w:val="00673AC6"/>
    <w:rsid w:val="00674639"/>
    <w:rsid w:val="006767D7"/>
    <w:rsid w:val="00677AC9"/>
    <w:rsid w:val="006803B9"/>
    <w:rsid w:val="00681310"/>
    <w:rsid w:val="00682DA3"/>
    <w:rsid w:val="0069283F"/>
    <w:rsid w:val="00692B88"/>
    <w:rsid w:val="00692DA8"/>
    <w:rsid w:val="006940F6"/>
    <w:rsid w:val="00695C4D"/>
    <w:rsid w:val="0069613D"/>
    <w:rsid w:val="006978CD"/>
    <w:rsid w:val="006A0C55"/>
    <w:rsid w:val="006A28C0"/>
    <w:rsid w:val="006A3145"/>
    <w:rsid w:val="006A6622"/>
    <w:rsid w:val="006A6691"/>
    <w:rsid w:val="006A7C72"/>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7755"/>
    <w:rsid w:val="0070072F"/>
    <w:rsid w:val="007012B0"/>
    <w:rsid w:val="00701ABC"/>
    <w:rsid w:val="00706A1F"/>
    <w:rsid w:val="00706C81"/>
    <w:rsid w:val="00714E6E"/>
    <w:rsid w:val="0071508C"/>
    <w:rsid w:val="0071613C"/>
    <w:rsid w:val="00717BA7"/>
    <w:rsid w:val="007208B2"/>
    <w:rsid w:val="00720CA7"/>
    <w:rsid w:val="0072351C"/>
    <w:rsid w:val="0072357C"/>
    <w:rsid w:val="0072408B"/>
    <w:rsid w:val="007256DF"/>
    <w:rsid w:val="00725A35"/>
    <w:rsid w:val="00726374"/>
    <w:rsid w:val="00730418"/>
    <w:rsid w:val="007324EA"/>
    <w:rsid w:val="00732B0E"/>
    <w:rsid w:val="0073306A"/>
    <w:rsid w:val="007347B9"/>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44D9"/>
    <w:rsid w:val="007949E1"/>
    <w:rsid w:val="00797A3E"/>
    <w:rsid w:val="00797F03"/>
    <w:rsid w:val="007A02B8"/>
    <w:rsid w:val="007B0E04"/>
    <w:rsid w:val="007B149F"/>
    <w:rsid w:val="007B22BA"/>
    <w:rsid w:val="007B3245"/>
    <w:rsid w:val="007B5A98"/>
    <w:rsid w:val="007C080C"/>
    <w:rsid w:val="007C2A54"/>
    <w:rsid w:val="007C48C4"/>
    <w:rsid w:val="007C5770"/>
    <w:rsid w:val="007C73D8"/>
    <w:rsid w:val="007D0428"/>
    <w:rsid w:val="007D4553"/>
    <w:rsid w:val="007D69F3"/>
    <w:rsid w:val="007D6E77"/>
    <w:rsid w:val="007E04C6"/>
    <w:rsid w:val="007E0615"/>
    <w:rsid w:val="007E1B2B"/>
    <w:rsid w:val="007E751A"/>
    <w:rsid w:val="007E7614"/>
    <w:rsid w:val="007E7615"/>
    <w:rsid w:val="007F0C2A"/>
    <w:rsid w:val="007F1B2A"/>
    <w:rsid w:val="007F20CF"/>
    <w:rsid w:val="007F2947"/>
    <w:rsid w:val="007F6027"/>
    <w:rsid w:val="007F60DA"/>
    <w:rsid w:val="008059F7"/>
    <w:rsid w:val="008069D3"/>
    <w:rsid w:val="00814E24"/>
    <w:rsid w:val="00815516"/>
    <w:rsid w:val="008173EB"/>
    <w:rsid w:val="00817CEB"/>
    <w:rsid w:val="0082106F"/>
    <w:rsid w:val="00821D08"/>
    <w:rsid w:val="00822D04"/>
    <w:rsid w:val="00822F56"/>
    <w:rsid w:val="00824DEA"/>
    <w:rsid w:val="0082511D"/>
    <w:rsid w:val="00830167"/>
    <w:rsid w:val="00830780"/>
    <w:rsid w:val="00831BAB"/>
    <w:rsid w:val="00831D65"/>
    <w:rsid w:val="00831EAF"/>
    <w:rsid w:val="008327FF"/>
    <w:rsid w:val="0083418E"/>
    <w:rsid w:val="00834BED"/>
    <w:rsid w:val="00835080"/>
    <w:rsid w:val="008356AE"/>
    <w:rsid w:val="00841287"/>
    <w:rsid w:val="00841879"/>
    <w:rsid w:val="008437E6"/>
    <w:rsid w:val="00843D17"/>
    <w:rsid w:val="00844F2A"/>
    <w:rsid w:val="00845A2B"/>
    <w:rsid w:val="008470D1"/>
    <w:rsid w:val="008507E9"/>
    <w:rsid w:val="00855B27"/>
    <w:rsid w:val="008561B4"/>
    <w:rsid w:val="008579CE"/>
    <w:rsid w:val="0086119A"/>
    <w:rsid w:val="00861E30"/>
    <w:rsid w:val="00864049"/>
    <w:rsid w:val="00864751"/>
    <w:rsid w:val="00865F30"/>
    <w:rsid w:val="0087172D"/>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EE2"/>
    <w:rsid w:val="008B46CC"/>
    <w:rsid w:val="008B55FD"/>
    <w:rsid w:val="008B6364"/>
    <w:rsid w:val="008B6BF1"/>
    <w:rsid w:val="008B71F9"/>
    <w:rsid w:val="008C0371"/>
    <w:rsid w:val="008C2317"/>
    <w:rsid w:val="008C3A7A"/>
    <w:rsid w:val="008C50E7"/>
    <w:rsid w:val="008C610C"/>
    <w:rsid w:val="008C6DC7"/>
    <w:rsid w:val="008D0F01"/>
    <w:rsid w:val="008D1E95"/>
    <w:rsid w:val="008D59C9"/>
    <w:rsid w:val="008D5CC5"/>
    <w:rsid w:val="008D7813"/>
    <w:rsid w:val="008E16F1"/>
    <w:rsid w:val="008E26EA"/>
    <w:rsid w:val="008E416F"/>
    <w:rsid w:val="008E4FBE"/>
    <w:rsid w:val="008E4FE2"/>
    <w:rsid w:val="008E605B"/>
    <w:rsid w:val="008F17E1"/>
    <w:rsid w:val="008F2038"/>
    <w:rsid w:val="008F3BCA"/>
    <w:rsid w:val="00903BD1"/>
    <w:rsid w:val="009056AA"/>
    <w:rsid w:val="00910A7E"/>
    <w:rsid w:val="00913866"/>
    <w:rsid w:val="0091391B"/>
    <w:rsid w:val="00913ABA"/>
    <w:rsid w:val="009150C8"/>
    <w:rsid w:val="00915DF6"/>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138F"/>
    <w:rsid w:val="0095250D"/>
    <w:rsid w:val="009529E2"/>
    <w:rsid w:val="00953945"/>
    <w:rsid w:val="00953E3B"/>
    <w:rsid w:val="00957108"/>
    <w:rsid w:val="00960265"/>
    <w:rsid w:val="0096108D"/>
    <w:rsid w:val="009613BE"/>
    <w:rsid w:val="009675BD"/>
    <w:rsid w:val="00970890"/>
    <w:rsid w:val="009725D6"/>
    <w:rsid w:val="00972808"/>
    <w:rsid w:val="00974341"/>
    <w:rsid w:val="00975FA5"/>
    <w:rsid w:val="00982DD1"/>
    <w:rsid w:val="0098571E"/>
    <w:rsid w:val="00986F49"/>
    <w:rsid w:val="00991C50"/>
    <w:rsid w:val="00994FBF"/>
    <w:rsid w:val="00997972"/>
    <w:rsid w:val="009A0956"/>
    <w:rsid w:val="009A2C67"/>
    <w:rsid w:val="009A42FB"/>
    <w:rsid w:val="009A5BC4"/>
    <w:rsid w:val="009A668A"/>
    <w:rsid w:val="009B2950"/>
    <w:rsid w:val="009B392B"/>
    <w:rsid w:val="009B4103"/>
    <w:rsid w:val="009C0A7D"/>
    <w:rsid w:val="009C0FA3"/>
    <w:rsid w:val="009C1465"/>
    <w:rsid w:val="009C5247"/>
    <w:rsid w:val="009C5D56"/>
    <w:rsid w:val="009C71A8"/>
    <w:rsid w:val="009C7BE0"/>
    <w:rsid w:val="009C7C6B"/>
    <w:rsid w:val="009D0FBB"/>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6777"/>
    <w:rsid w:val="00A16D39"/>
    <w:rsid w:val="00A25385"/>
    <w:rsid w:val="00A25D04"/>
    <w:rsid w:val="00A263F0"/>
    <w:rsid w:val="00A32E99"/>
    <w:rsid w:val="00A33D2F"/>
    <w:rsid w:val="00A3477F"/>
    <w:rsid w:val="00A35234"/>
    <w:rsid w:val="00A35CB4"/>
    <w:rsid w:val="00A37C9E"/>
    <w:rsid w:val="00A4044D"/>
    <w:rsid w:val="00A45CC9"/>
    <w:rsid w:val="00A462E9"/>
    <w:rsid w:val="00A46482"/>
    <w:rsid w:val="00A476EC"/>
    <w:rsid w:val="00A50C6B"/>
    <w:rsid w:val="00A52AFA"/>
    <w:rsid w:val="00A52C38"/>
    <w:rsid w:val="00A54C97"/>
    <w:rsid w:val="00A57A2A"/>
    <w:rsid w:val="00A60193"/>
    <w:rsid w:val="00A62065"/>
    <w:rsid w:val="00A638A2"/>
    <w:rsid w:val="00A70034"/>
    <w:rsid w:val="00A74116"/>
    <w:rsid w:val="00A74C0A"/>
    <w:rsid w:val="00A765FC"/>
    <w:rsid w:val="00A77631"/>
    <w:rsid w:val="00A77B93"/>
    <w:rsid w:val="00A77D84"/>
    <w:rsid w:val="00A81BB0"/>
    <w:rsid w:val="00A826E4"/>
    <w:rsid w:val="00A83EE4"/>
    <w:rsid w:val="00A8472A"/>
    <w:rsid w:val="00A84A1A"/>
    <w:rsid w:val="00A87F91"/>
    <w:rsid w:val="00A90303"/>
    <w:rsid w:val="00A90B2D"/>
    <w:rsid w:val="00A91153"/>
    <w:rsid w:val="00A93115"/>
    <w:rsid w:val="00A9375A"/>
    <w:rsid w:val="00A93922"/>
    <w:rsid w:val="00A94394"/>
    <w:rsid w:val="00A945EF"/>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F3"/>
    <w:rsid w:val="00AB458C"/>
    <w:rsid w:val="00AC04A2"/>
    <w:rsid w:val="00AC13F0"/>
    <w:rsid w:val="00AC1948"/>
    <w:rsid w:val="00AC2FEB"/>
    <w:rsid w:val="00AC4035"/>
    <w:rsid w:val="00AC4FDA"/>
    <w:rsid w:val="00AC5950"/>
    <w:rsid w:val="00AC6EE2"/>
    <w:rsid w:val="00AC702A"/>
    <w:rsid w:val="00AD0821"/>
    <w:rsid w:val="00AD0A4E"/>
    <w:rsid w:val="00AD2461"/>
    <w:rsid w:val="00AD3A37"/>
    <w:rsid w:val="00AE1EBD"/>
    <w:rsid w:val="00AE2247"/>
    <w:rsid w:val="00AE2E57"/>
    <w:rsid w:val="00AE63B9"/>
    <w:rsid w:val="00AF0DDC"/>
    <w:rsid w:val="00AF26DC"/>
    <w:rsid w:val="00AF313B"/>
    <w:rsid w:val="00AF53BE"/>
    <w:rsid w:val="00AF55DB"/>
    <w:rsid w:val="00AF5BA8"/>
    <w:rsid w:val="00AF7DDA"/>
    <w:rsid w:val="00B004CF"/>
    <w:rsid w:val="00B0163F"/>
    <w:rsid w:val="00B02CA2"/>
    <w:rsid w:val="00B04F02"/>
    <w:rsid w:val="00B06453"/>
    <w:rsid w:val="00B067A9"/>
    <w:rsid w:val="00B117F2"/>
    <w:rsid w:val="00B12047"/>
    <w:rsid w:val="00B120E9"/>
    <w:rsid w:val="00B1395A"/>
    <w:rsid w:val="00B14395"/>
    <w:rsid w:val="00B15CE5"/>
    <w:rsid w:val="00B15EA3"/>
    <w:rsid w:val="00B17884"/>
    <w:rsid w:val="00B20461"/>
    <w:rsid w:val="00B21158"/>
    <w:rsid w:val="00B21209"/>
    <w:rsid w:val="00B232D0"/>
    <w:rsid w:val="00B240AC"/>
    <w:rsid w:val="00B311B3"/>
    <w:rsid w:val="00B31B44"/>
    <w:rsid w:val="00B3517D"/>
    <w:rsid w:val="00B35FD1"/>
    <w:rsid w:val="00B368C6"/>
    <w:rsid w:val="00B37914"/>
    <w:rsid w:val="00B37970"/>
    <w:rsid w:val="00B41606"/>
    <w:rsid w:val="00B420FB"/>
    <w:rsid w:val="00B42575"/>
    <w:rsid w:val="00B42696"/>
    <w:rsid w:val="00B4591D"/>
    <w:rsid w:val="00B5039E"/>
    <w:rsid w:val="00B512FF"/>
    <w:rsid w:val="00B53A39"/>
    <w:rsid w:val="00B53F34"/>
    <w:rsid w:val="00B562FA"/>
    <w:rsid w:val="00B57393"/>
    <w:rsid w:val="00B57FAB"/>
    <w:rsid w:val="00B61FD4"/>
    <w:rsid w:val="00B63392"/>
    <w:rsid w:val="00B638A5"/>
    <w:rsid w:val="00B64544"/>
    <w:rsid w:val="00B6709B"/>
    <w:rsid w:val="00B7337D"/>
    <w:rsid w:val="00B74954"/>
    <w:rsid w:val="00B76947"/>
    <w:rsid w:val="00B7791D"/>
    <w:rsid w:val="00B7793F"/>
    <w:rsid w:val="00B80DA2"/>
    <w:rsid w:val="00B81EDD"/>
    <w:rsid w:val="00B85A30"/>
    <w:rsid w:val="00B90251"/>
    <w:rsid w:val="00B92D20"/>
    <w:rsid w:val="00B9476A"/>
    <w:rsid w:val="00B94B4C"/>
    <w:rsid w:val="00B97245"/>
    <w:rsid w:val="00BA4B47"/>
    <w:rsid w:val="00BA4D0F"/>
    <w:rsid w:val="00BA7C6D"/>
    <w:rsid w:val="00BB0614"/>
    <w:rsid w:val="00BB098E"/>
    <w:rsid w:val="00BC314C"/>
    <w:rsid w:val="00BC37A8"/>
    <w:rsid w:val="00BC65EA"/>
    <w:rsid w:val="00BC6DBA"/>
    <w:rsid w:val="00BC70A4"/>
    <w:rsid w:val="00BC7197"/>
    <w:rsid w:val="00BC7244"/>
    <w:rsid w:val="00BD002C"/>
    <w:rsid w:val="00BD04D0"/>
    <w:rsid w:val="00BE075A"/>
    <w:rsid w:val="00BE4277"/>
    <w:rsid w:val="00BE6083"/>
    <w:rsid w:val="00BF024B"/>
    <w:rsid w:val="00BF053F"/>
    <w:rsid w:val="00BF2C99"/>
    <w:rsid w:val="00BF51CE"/>
    <w:rsid w:val="00C0251B"/>
    <w:rsid w:val="00C02FDC"/>
    <w:rsid w:val="00C03699"/>
    <w:rsid w:val="00C03BD8"/>
    <w:rsid w:val="00C05B74"/>
    <w:rsid w:val="00C1069D"/>
    <w:rsid w:val="00C1481C"/>
    <w:rsid w:val="00C2029F"/>
    <w:rsid w:val="00C20F17"/>
    <w:rsid w:val="00C20FFC"/>
    <w:rsid w:val="00C222D4"/>
    <w:rsid w:val="00C22A46"/>
    <w:rsid w:val="00C24EF3"/>
    <w:rsid w:val="00C26C45"/>
    <w:rsid w:val="00C31CBA"/>
    <w:rsid w:val="00C33E5C"/>
    <w:rsid w:val="00C3459B"/>
    <w:rsid w:val="00C36C13"/>
    <w:rsid w:val="00C372C7"/>
    <w:rsid w:val="00C37BD5"/>
    <w:rsid w:val="00C43705"/>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B3961"/>
    <w:rsid w:val="00CB5517"/>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20825"/>
    <w:rsid w:val="00D211D5"/>
    <w:rsid w:val="00D22DD8"/>
    <w:rsid w:val="00D24F19"/>
    <w:rsid w:val="00D266B0"/>
    <w:rsid w:val="00D30748"/>
    <w:rsid w:val="00D3212E"/>
    <w:rsid w:val="00D3251C"/>
    <w:rsid w:val="00D33FAE"/>
    <w:rsid w:val="00D34974"/>
    <w:rsid w:val="00D359BD"/>
    <w:rsid w:val="00D35A62"/>
    <w:rsid w:val="00D37FAC"/>
    <w:rsid w:val="00D431D0"/>
    <w:rsid w:val="00D46166"/>
    <w:rsid w:val="00D47C69"/>
    <w:rsid w:val="00D51EA2"/>
    <w:rsid w:val="00D52ABC"/>
    <w:rsid w:val="00D62B7C"/>
    <w:rsid w:val="00D62FE8"/>
    <w:rsid w:val="00D63365"/>
    <w:rsid w:val="00D667C2"/>
    <w:rsid w:val="00D706D6"/>
    <w:rsid w:val="00D71C9B"/>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7B4E"/>
    <w:rsid w:val="00DD7E7A"/>
    <w:rsid w:val="00DE1111"/>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DA7"/>
    <w:rsid w:val="00E0456D"/>
    <w:rsid w:val="00E12CE4"/>
    <w:rsid w:val="00E12DCB"/>
    <w:rsid w:val="00E210CD"/>
    <w:rsid w:val="00E236C2"/>
    <w:rsid w:val="00E247DB"/>
    <w:rsid w:val="00E25D8E"/>
    <w:rsid w:val="00E260F9"/>
    <w:rsid w:val="00E27DFB"/>
    <w:rsid w:val="00E32A90"/>
    <w:rsid w:val="00E33527"/>
    <w:rsid w:val="00E353FA"/>
    <w:rsid w:val="00E371A2"/>
    <w:rsid w:val="00E4238C"/>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DBE"/>
    <w:rsid w:val="00E67FE5"/>
    <w:rsid w:val="00E7188A"/>
    <w:rsid w:val="00E73697"/>
    <w:rsid w:val="00E73FE0"/>
    <w:rsid w:val="00E76908"/>
    <w:rsid w:val="00E76AB5"/>
    <w:rsid w:val="00E76ABA"/>
    <w:rsid w:val="00E76DDD"/>
    <w:rsid w:val="00E77E76"/>
    <w:rsid w:val="00E81D17"/>
    <w:rsid w:val="00E828CD"/>
    <w:rsid w:val="00E82B25"/>
    <w:rsid w:val="00E934C0"/>
    <w:rsid w:val="00E940B2"/>
    <w:rsid w:val="00E9487C"/>
    <w:rsid w:val="00E953F2"/>
    <w:rsid w:val="00EA00A7"/>
    <w:rsid w:val="00EA0CD0"/>
    <w:rsid w:val="00EA1C8E"/>
    <w:rsid w:val="00EA6DCE"/>
    <w:rsid w:val="00EA76FC"/>
    <w:rsid w:val="00EB27C5"/>
    <w:rsid w:val="00EC38EB"/>
    <w:rsid w:val="00EC648D"/>
    <w:rsid w:val="00ED00C4"/>
    <w:rsid w:val="00ED1240"/>
    <w:rsid w:val="00ED14F1"/>
    <w:rsid w:val="00EE0AD5"/>
    <w:rsid w:val="00EE253D"/>
    <w:rsid w:val="00EE2691"/>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214BC"/>
    <w:rsid w:val="00F254AC"/>
    <w:rsid w:val="00F2696A"/>
    <w:rsid w:val="00F3206D"/>
    <w:rsid w:val="00F3365D"/>
    <w:rsid w:val="00F34074"/>
    <w:rsid w:val="00F35B89"/>
    <w:rsid w:val="00F36BC3"/>
    <w:rsid w:val="00F374F7"/>
    <w:rsid w:val="00F40A18"/>
    <w:rsid w:val="00F42F23"/>
    <w:rsid w:val="00F43119"/>
    <w:rsid w:val="00F43E3C"/>
    <w:rsid w:val="00F452A2"/>
    <w:rsid w:val="00F50A75"/>
    <w:rsid w:val="00F53B5D"/>
    <w:rsid w:val="00F54237"/>
    <w:rsid w:val="00F5519B"/>
    <w:rsid w:val="00F552DB"/>
    <w:rsid w:val="00F57E88"/>
    <w:rsid w:val="00F57F74"/>
    <w:rsid w:val="00F605B6"/>
    <w:rsid w:val="00F61632"/>
    <w:rsid w:val="00F6206B"/>
    <w:rsid w:val="00F657A8"/>
    <w:rsid w:val="00F670F6"/>
    <w:rsid w:val="00F71206"/>
    <w:rsid w:val="00F7525F"/>
    <w:rsid w:val="00F8079B"/>
    <w:rsid w:val="00F80F29"/>
    <w:rsid w:val="00F8399A"/>
    <w:rsid w:val="00F923C5"/>
    <w:rsid w:val="00F93065"/>
    <w:rsid w:val="00F93DB3"/>
    <w:rsid w:val="00F96279"/>
    <w:rsid w:val="00F968EE"/>
    <w:rsid w:val="00FA0A20"/>
    <w:rsid w:val="00FA19B2"/>
    <w:rsid w:val="00FA7542"/>
    <w:rsid w:val="00FA75B7"/>
    <w:rsid w:val="00FB1A11"/>
    <w:rsid w:val="00FB330E"/>
    <w:rsid w:val="00FB38CE"/>
    <w:rsid w:val="00FB4C88"/>
    <w:rsid w:val="00FB55E1"/>
    <w:rsid w:val="00FB5C7B"/>
    <w:rsid w:val="00FB62E1"/>
    <w:rsid w:val="00FB7341"/>
    <w:rsid w:val="00FC043A"/>
    <w:rsid w:val="00FD06E8"/>
    <w:rsid w:val="00FD2295"/>
    <w:rsid w:val="00FD2924"/>
    <w:rsid w:val="00FD4B0C"/>
    <w:rsid w:val="00FD4DEC"/>
    <w:rsid w:val="00FD5E44"/>
    <w:rsid w:val="00FD6188"/>
    <w:rsid w:val="00FD6C59"/>
    <w:rsid w:val="00FD6EE5"/>
    <w:rsid w:val="00FD7A01"/>
    <w:rsid w:val="00FE0CC4"/>
    <w:rsid w:val="00FE0EE6"/>
    <w:rsid w:val="00FE17CC"/>
    <w:rsid w:val="00FE42C1"/>
    <w:rsid w:val="00FE4C9A"/>
    <w:rsid w:val="00FE50BA"/>
    <w:rsid w:val="00FE50E5"/>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3249" fillcolor="#006e31" stroke="f">
      <v:fill color="#006e31"/>
      <v:stroke on="f"/>
      <v:shadow color="black" opacity="49151f" offset=".74833mm,.74833mm"/>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www.amazone.net/de"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ettings" Target="settings.xml"/><Relationship Id="rId21" Type="http://schemas.openxmlformats.org/officeDocument/2006/relationships/image" Target="media/image8.jpeg"/><Relationship Id="rId7" Type="http://schemas.openxmlformats.org/officeDocument/2006/relationships/image" Target="media/image1.png"/><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styles" Target="styles.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www.amazone.de/ceustx" TargetMode="External"/><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690</Words>
  <Characters>4567</Characters>
  <Application>Microsoft Office Word</Application>
  <DocSecurity>0</DocSecurity>
  <Lines>38</Lines>
  <Paragraphs>10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5247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jaarverslag 2021</dc:title>
  <dc:creator/>
  <cp:lastModifiedBy/>
  <cp:revision>1</cp:revision>
  <cp:lastPrinted>2010-02-24T09:10:00Z</cp:lastPrinted>
  <dcterms:created xsi:type="dcterms:W3CDTF">2021-05-03T09:39:00Z</dcterms:created>
  <dcterms:modified xsi:type="dcterms:W3CDTF">2021-07-15T09:26:00Z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